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2" w:rsidRPr="005030A3" w:rsidRDefault="004446E1" w:rsidP="005030A3">
      <w:pPr>
        <w:tabs>
          <w:tab w:val="left" w:pos="570"/>
          <w:tab w:val="center" w:pos="1526"/>
        </w:tabs>
        <w:spacing w:before="120"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5030A3">
        <w:rPr>
          <w:rFonts w:ascii="Calibri" w:eastAsia="Calibri" w:hAnsi="Calibri"/>
          <w:sz w:val="20"/>
          <w:szCs w:val="20"/>
          <w:lang w:eastAsia="en-US"/>
        </w:rPr>
        <w:t>PŘÍLOHA Č. 6</w:t>
      </w:r>
      <w:r w:rsidR="00DF004B" w:rsidRPr="005030A3">
        <w:rPr>
          <w:rFonts w:ascii="Calibri" w:eastAsia="Calibri" w:hAnsi="Calibri"/>
          <w:sz w:val="20"/>
          <w:szCs w:val="20"/>
          <w:lang w:eastAsia="en-US"/>
        </w:rPr>
        <w:t xml:space="preserve"> ZADÁVACÍ DOKUMENTACE</w:t>
      </w:r>
    </w:p>
    <w:p w:rsidR="00164CE2" w:rsidRPr="002562DC" w:rsidRDefault="00164CE2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2562DC">
        <w:rPr>
          <w:rFonts w:ascii="Calibri" w:hAnsi="Calibri"/>
          <w:b/>
          <w:sz w:val="32"/>
          <w:szCs w:val="32"/>
        </w:rPr>
        <w:t xml:space="preserve">SEZNAM VÝZNAMNÝCH </w:t>
      </w:r>
      <w:r w:rsidR="00C717A6" w:rsidRPr="002562DC">
        <w:rPr>
          <w:rFonts w:ascii="Calibri" w:hAnsi="Calibri"/>
          <w:b/>
          <w:sz w:val="32"/>
          <w:szCs w:val="32"/>
        </w:rPr>
        <w:t>DODÁVEK</w:t>
      </w:r>
    </w:p>
    <w:p w:rsidR="00C717A6" w:rsidRPr="002562DC" w:rsidRDefault="00C717A6" w:rsidP="005030A3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2562DC">
        <w:rPr>
          <w:rFonts w:asciiTheme="minorHAnsi" w:hAnsiTheme="minorHAnsi" w:cs="Calibri"/>
          <w:sz w:val="22"/>
          <w:szCs w:val="22"/>
          <w:lang w:eastAsia="en-US"/>
        </w:rPr>
        <w:t>k podlimitní veřejné zakázce na dodávky s názvem:</w:t>
      </w:r>
    </w:p>
    <w:p w:rsidR="002562DC" w:rsidRPr="002562DC" w:rsidRDefault="002562DC" w:rsidP="002562DC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2562DC">
        <w:rPr>
          <w:rFonts w:asciiTheme="minorHAnsi" w:hAnsiTheme="minorHAnsi" w:cs="Calibri"/>
          <w:b/>
          <w:bCs/>
          <w:sz w:val="36"/>
          <w:szCs w:val="36"/>
        </w:rPr>
        <w:t xml:space="preserve">„Nákup vozidla pro potřeby NZDM </w:t>
      </w:r>
      <w:proofErr w:type="gramStart"/>
      <w:r w:rsidRPr="002562DC">
        <w:rPr>
          <w:rFonts w:asciiTheme="minorHAnsi" w:hAnsiTheme="minorHAnsi" w:cs="Calibri"/>
          <w:b/>
          <w:bCs/>
          <w:sz w:val="36"/>
          <w:szCs w:val="36"/>
        </w:rPr>
        <w:t xml:space="preserve">R-Mosty, </w:t>
      </w:r>
      <w:proofErr w:type="spellStart"/>
      <w:r w:rsidRPr="002562DC">
        <w:rPr>
          <w:rFonts w:asciiTheme="minorHAnsi" w:hAnsiTheme="minorHAnsi" w:cs="Calibri"/>
          <w:b/>
          <w:bCs/>
          <w:sz w:val="36"/>
          <w:szCs w:val="36"/>
        </w:rPr>
        <w:t>z.s</w:t>
      </w:r>
      <w:proofErr w:type="spellEnd"/>
      <w:r w:rsidRPr="002562DC">
        <w:rPr>
          <w:rFonts w:asciiTheme="minorHAnsi" w:hAnsiTheme="minorHAnsi" w:cs="Calibri"/>
          <w:b/>
          <w:bCs/>
          <w:sz w:val="36"/>
          <w:szCs w:val="36"/>
        </w:rPr>
        <w:t>.</w:t>
      </w:r>
      <w:proofErr w:type="gramEnd"/>
      <w:r w:rsidR="004B4540">
        <w:rPr>
          <w:rFonts w:asciiTheme="minorHAnsi" w:hAnsiTheme="minorHAnsi" w:cs="Calibri"/>
          <w:b/>
          <w:bCs/>
          <w:sz w:val="36"/>
          <w:szCs w:val="36"/>
        </w:rPr>
        <w:t xml:space="preserve"> - II</w:t>
      </w:r>
      <w:r w:rsidRPr="002562DC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0F381E" w:rsidRPr="004B4540" w:rsidRDefault="002562DC" w:rsidP="004B4540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4B4540">
        <w:rPr>
          <w:rFonts w:asciiTheme="minorHAnsi" w:hAnsiTheme="minorHAnsi" w:cs="Calibri"/>
          <w:sz w:val="22"/>
          <w:szCs w:val="20"/>
          <w:lang w:eastAsia="en-US"/>
        </w:rPr>
        <w:t xml:space="preserve">zadávané ve zjednodušeném podlimitním řízení podle § 53 zákona č. 134/2016 Sb., o zadávání veřejných zakázek, a v </w:t>
      </w:r>
      <w:r w:rsidRPr="004B4540">
        <w:rPr>
          <w:rFonts w:asciiTheme="minorHAnsi" w:hAnsiTheme="minorHAnsi"/>
          <w:bCs/>
          <w:sz w:val="22"/>
          <w:szCs w:val="20"/>
        </w:rPr>
        <w:t>souladu s Pravidly pro žadatele a příjemce Operační program Praha – pól růstu ČR (verze 4.3) účinnými od 3. 5. 2018,</w:t>
      </w:r>
      <w:r w:rsidRPr="004B4540">
        <w:rPr>
          <w:rStyle w:val="Siln"/>
          <w:rFonts w:asciiTheme="minorHAnsi" w:hAnsiTheme="minorHAnsi"/>
          <w:b w:val="0"/>
          <w:sz w:val="22"/>
          <w:szCs w:val="20"/>
        </w:rPr>
        <w:t xml:space="preserve"> v rámci</w:t>
      </w:r>
      <w:r w:rsidRPr="004B4540">
        <w:rPr>
          <w:rStyle w:val="Siln"/>
          <w:rFonts w:asciiTheme="minorHAnsi" w:hAnsiTheme="minorHAnsi"/>
          <w:sz w:val="22"/>
          <w:szCs w:val="20"/>
        </w:rPr>
        <w:t xml:space="preserve"> </w:t>
      </w:r>
      <w:r w:rsidRPr="004B4540">
        <w:rPr>
          <w:rStyle w:val="Siln"/>
          <w:rFonts w:asciiTheme="minorHAnsi" w:hAnsiTheme="minorHAnsi"/>
          <w:b w:val="0"/>
          <w:sz w:val="22"/>
          <w:szCs w:val="20"/>
        </w:rPr>
        <w:t>projektu s názvem „Rozvoj a stabilita klubů R-Mosty“</w:t>
      </w:r>
      <w:r w:rsidRPr="004B4540">
        <w:rPr>
          <w:rStyle w:val="Siln"/>
          <w:rFonts w:asciiTheme="minorHAnsi" w:hAnsiTheme="minorHAnsi"/>
          <w:sz w:val="22"/>
          <w:szCs w:val="20"/>
        </w:rPr>
        <w:t xml:space="preserve"> </w:t>
      </w:r>
      <w:r w:rsidRPr="004B4540">
        <w:rPr>
          <w:rStyle w:val="Siln"/>
          <w:rFonts w:asciiTheme="minorHAnsi" w:hAnsiTheme="minorHAnsi"/>
          <w:b w:val="0"/>
          <w:sz w:val="22"/>
          <w:szCs w:val="20"/>
        </w:rPr>
        <w:t>spolufinancovaného</w:t>
      </w:r>
      <w:r w:rsidRPr="004B4540">
        <w:rPr>
          <w:rStyle w:val="Siln"/>
          <w:rFonts w:asciiTheme="minorHAnsi" w:hAnsiTheme="minorHAnsi"/>
          <w:sz w:val="22"/>
          <w:szCs w:val="20"/>
        </w:rPr>
        <w:t xml:space="preserve"> </w:t>
      </w:r>
      <w:r w:rsidRPr="004B4540">
        <w:rPr>
          <w:rStyle w:val="Siln"/>
          <w:rFonts w:asciiTheme="minorHAnsi" w:hAnsiTheme="minorHAnsi"/>
          <w:b w:val="0"/>
          <w:sz w:val="22"/>
          <w:szCs w:val="20"/>
        </w:rPr>
        <w:t>z</w:t>
      </w:r>
      <w:r w:rsidRPr="004B4540">
        <w:rPr>
          <w:rStyle w:val="Siln"/>
          <w:rFonts w:asciiTheme="minorHAnsi" w:hAnsiTheme="minorHAnsi"/>
          <w:sz w:val="22"/>
          <w:szCs w:val="20"/>
        </w:rPr>
        <w:t> </w:t>
      </w:r>
      <w:r w:rsidRPr="004B4540">
        <w:rPr>
          <w:rFonts w:asciiTheme="minorHAnsi" w:hAnsiTheme="minorHAnsi"/>
          <w:bCs/>
          <w:sz w:val="22"/>
          <w:szCs w:val="20"/>
        </w:rPr>
        <w:t>Operačního programu Praha – pól růstu ČR, Výzva 35</w:t>
      </w:r>
      <w:r w:rsidRPr="004B4540">
        <w:rPr>
          <w:rFonts w:asciiTheme="minorHAnsi" w:hAnsiTheme="minorHAnsi"/>
          <w:sz w:val="22"/>
          <w:szCs w:val="20"/>
        </w:rPr>
        <w:t xml:space="preserve">, prioritní osa 3 </w:t>
      </w:r>
      <w:r w:rsidRPr="004B4540">
        <w:rPr>
          <w:rFonts w:asciiTheme="minorHAnsi" w:hAnsiTheme="minorHAnsi"/>
          <w:bCs/>
          <w:sz w:val="22"/>
          <w:szCs w:val="20"/>
        </w:rPr>
        <w:t>Podpora sociálního začleňování a boj proti chudobě, specifický cíl 3.1 Posílená sociální infrastruktura pro integraci, komunitní služby a prevenci,</w:t>
      </w:r>
      <w:r w:rsidRPr="004B4540">
        <w:rPr>
          <w:rFonts w:asciiTheme="minorHAnsi" w:hAnsiTheme="minorHAnsi"/>
          <w:sz w:val="22"/>
          <w:szCs w:val="20"/>
        </w:rPr>
        <w:t xml:space="preserve"> </w:t>
      </w:r>
      <w:r w:rsidRPr="004B4540">
        <w:rPr>
          <w:rFonts w:asciiTheme="minorHAnsi" w:hAnsiTheme="minorHAnsi"/>
          <w:bCs/>
          <w:sz w:val="22"/>
          <w:szCs w:val="20"/>
        </w:rPr>
        <w:t>registrační číslo projektu: CZ.07.3.56/0.0/17_052/0000885</w:t>
      </w:r>
      <w:r w:rsidR="004B4540">
        <w:rPr>
          <w:rFonts w:asciiTheme="minorHAnsi" w:hAnsiTheme="minorHAnsi"/>
          <w:bCs/>
          <w:sz w:val="22"/>
          <w:szCs w:val="20"/>
        </w:rPr>
        <w:t>-</w:t>
      </w:r>
    </w:p>
    <w:p w:rsidR="00C717A6" w:rsidRDefault="00C717A6" w:rsidP="00C717A6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C717A6" w:rsidRDefault="00C717A6" w:rsidP="00C717A6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Zadavatel:</w:t>
      </w:r>
    </w:p>
    <w:p w:rsidR="00C717A6" w:rsidRPr="00F438A2" w:rsidRDefault="004B4540" w:rsidP="00C717A6">
      <w:pPr>
        <w:ind w:left="3544" w:hanging="354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</w:t>
      </w:r>
      <w:r w:rsidR="00C717A6" w:rsidRPr="00F438A2">
        <w:rPr>
          <w:rFonts w:asciiTheme="minorHAnsi" w:hAnsiTheme="minorHAnsi"/>
          <w:bCs/>
          <w:sz w:val="22"/>
          <w:szCs w:val="22"/>
        </w:rPr>
        <w:t>:</w:t>
      </w:r>
      <w:r w:rsidR="00C717A6" w:rsidRPr="00F438A2">
        <w:rPr>
          <w:rFonts w:asciiTheme="minorHAnsi" w:hAnsiTheme="minorHAnsi"/>
          <w:bCs/>
          <w:sz w:val="22"/>
          <w:szCs w:val="22"/>
        </w:rPr>
        <w:tab/>
      </w:r>
      <w:r w:rsidR="002562DC" w:rsidRPr="00E34997">
        <w:rPr>
          <w:rFonts w:asciiTheme="minorHAnsi" w:hAnsiTheme="minorHAnsi"/>
          <w:b/>
        </w:rPr>
        <w:t xml:space="preserve">R - </w:t>
      </w:r>
      <w:proofErr w:type="gramStart"/>
      <w:r w:rsidR="002562DC" w:rsidRPr="00E34997">
        <w:rPr>
          <w:rFonts w:asciiTheme="minorHAnsi" w:hAnsiTheme="minorHAnsi"/>
          <w:b/>
        </w:rPr>
        <w:t>Mosty, z.s.</w:t>
      </w:r>
      <w:proofErr w:type="gramEnd"/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Sídlo:</w:t>
      </w:r>
      <w:r w:rsidRPr="00F438A2">
        <w:rPr>
          <w:rFonts w:asciiTheme="minorHAnsi" w:hAnsiTheme="minorHAnsi"/>
          <w:sz w:val="22"/>
          <w:szCs w:val="22"/>
        </w:rPr>
        <w:tab/>
      </w:r>
      <w:r w:rsidR="002562DC" w:rsidRPr="008A7B51">
        <w:rPr>
          <w:rFonts w:asciiTheme="minorHAnsi" w:hAnsiTheme="minorHAnsi"/>
        </w:rPr>
        <w:t>Blahoslavova 230/4, Žižkov, 130 00 Praha 3</w:t>
      </w:r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 w:rsidR="002562DC" w:rsidRPr="008A7B51">
        <w:rPr>
          <w:rFonts w:asciiTheme="minorHAnsi" w:hAnsiTheme="minorHAnsi"/>
          <w:sz w:val="22"/>
          <w:szCs w:val="22"/>
        </w:rPr>
        <w:t>Mgr. Jakubem Čihákem, ředitelem</w:t>
      </w:r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</w:t>
      </w:r>
      <w:r w:rsidR="00C95336">
        <w:rPr>
          <w:rFonts w:asciiTheme="minorHAnsi" w:hAnsiTheme="minorHAnsi"/>
          <w:sz w:val="22"/>
          <w:szCs w:val="22"/>
        </w:rPr>
        <w:t>O</w:t>
      </w:r>
      <w:r w:rsidRPr="00F438A2">
        <w:rPr>
          <w:rFonts w:asciiTheme="minorHAnsi" w:hAnsiTheme="minorHAnsi"/>
          <w:sz w:val="22"/>
          <w:szCs w:val="22"/>
        </w:rPr>
        <w:t>:</w:t>
      </w:r>
      <w:r w:rsidRPr="00F438A2">
        <w:rPr>
          <w:rFonts w:asciiTheme="minorHAnsi" w:hAnsiTheme="minorHAnsi"/>
          <w:sz w:val="22"/>
          <w:szCs w:val="22"/>
        </w:rPr>
        <w:tab/>
      </w:r>
      <w:r w:rsidR="002562DC" w:rsidRPr="008A7B51">
        <w:rPr>
          <w:rFonts w:asciiTheme="minorHAnsi" w:hAnsiTheme="minorHAnsi"/>
          <w:sz w:val="22"/>
          <w:szCs w:val="22"/>
        </w:rPr>
        <w:t>677</w:t>
      </w:r>
      <w:r w:rsidR="002E6EEF">
        <w:rPr>
          <w:rFonts w:asciiTheme="minorHAnsi" w:hAnsiTheme="minorHAnsi"/>
          <w:sz w:val="22"/>
          <w:szCs w:val="22"/>
        </w:rPr>
        <w:t xml:space="preserve"> </w:t>
      </w:r>
      <w:r w:rsidR="002562DC" w:rsidRPr="008A7B51">
        <w:rPr>
          <w:rFonts w:asciiTheme="minorHAnsi" w:hAnsiTheme="minorHAnsi"/>
          <w:sz w:val="22"/>
          <w:szCs w:val="22"/>
        </w:rPr>
        <w:t>76</w:t>
      </w:r>
      <w:r w:rsidR="002E6EE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2562DC" w:rsidRPr="008A7B51">
        <w:rPr>
          <w:rFonts w:asciiTheme="minorHAnsi" w:hAnsiTheme="minorHAnsi"/>
          <w:sz w:val="22"/>
          <w:szCs w:val="22"/>
        </w:rPr>
        <w:t>779</w:t>
      </w:r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 w:rsidR="002562DC" w:rsidRPr="008A7B51">
        <w:rPr>
          <w:rFonts w:asciiTheme="minorHAnsi" w:hAnsiTheme="minorHAnsi"/>
          <w:sz w:val="22"/>
          <w:szCs w:val="22"/>
        </w:rPr>
        <w:t>není plátcem DPH</w:t>
      </w:r>
    </w:p>
    <w:p w:rsidR="00C717A6" w:rsidRPr="00F438A2" w:rsidRDefault="00C717A6" w:rsidP="00C717A6">
      <w:pPr>
        <w:spacing w:after="120"/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2562DC" w:rsidRPr="002562DC">
        <w:rPr>
          <w:rFonts w:asciiTheme="minorHAnsi" w:hAnsiTheme="minorHAnsi"/>
          <w:sz w:val="22"/>
          <w:szCs w:val="22"/>
        </w:rPr>
        <w:t>Městským</w:t>
      </w:r>
      <w:r w:rsidRPr="002562DC">
        <w:rPr>
          <w:rFonts w:asciiTheme="minorHAnsi" w:hAnsiTheme="minorHAnsi"/>
          <w:sz w:val="22"/>
          <w:szCs w:val="22"/>
        </w:rPr>
        <w:t xml:space="preserve"> soudem v</w:t>
      </w:r>
      <w:r w:rsidR="002562DC" w:rsidRPr="002562DC">
        <w:rPr>
          <w:rFonts w:asciiTheme="minorHAnsi" w:hAnsiTheme="minorHAnsi"/>
          <w:sz w:val="22"/>
          <w:szCs w:val="22"/>
        </w:rPr>
        <w:t> Praze</w:t>
      </w:r>
      <w:r w:rsidR="002562DC" w:rsidRPr="008A7B51">
        <w:rPr>
          <w:rFonts w:asciiTheme="minorHAnsi" w:hAnsiTheme="minorHAnsi"/>
          <w:sz w:val="22"/>
          <w:szCs w:val="22"/>
        </w:rPr>
        <w:t>, oddíl L, vložka 7624</w:t>
      </w:r>
    </w:p>
    <w:p w:rsidR="005030A3" w:rsidRDefault="005030A3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</w:p>
    <w:p w:rsidR="00164CE2" w:rsidRDefault="007F7BC4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</w:t>
      </w:r>
      <w:r w:rsidR="00164CE2">
        <w:rPr>
          <w:rFonts w:ascii="Calibri" w:hAnsi="Calibri"/>
          <w:b/>
          <w:sz w:val="22"/>
          <w:szCs w:val="22"/>
        </w:rPr>
        <w:t>:</w:t>
      </w:r>
    </w:p>
    <w:p w:rsidR="00164CE2" w:rsidRDefault="00164CE2" w:rsidP="00164C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164CE2" w:rsidRDefault="00164CE2" w:rsidP="00164C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</w:t>
      </w:r>
      <w:r w:rsidR="00C95336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:rsidR="005030A3" w:rsidRDefault="005030A3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</w:t>
      </w:r>
      <w:r w:rsidR="005030A3">
        <w:rPr>
          <w:rFonts w:ascii="Calibri" w:hAnsi="Calibri"/>
          <w:sz w:val="22"/>
          <w:szCs w:val="22"/>
        </w:rPr>
        <w:t>DODÁVKY:</w:t>
      </w: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64CE2" w:rsidRPr="00D13DCC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C95336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2562DC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2562DC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2562DC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2562DC" w:rsidRDefault="00164CE2" w:rsidP="002562D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dodávek v</w:t>
            </w: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 Kč bez DPH</w:t>
            </w:r>
            <w:r w:rsidR="00E5082E"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společné účasti či účasti jako poddodavatel uvede účastník </w:t>
            </w:r>
            <w:r w:rsidR="000A78FE"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svůj </w:t>
            </w:r>
            <w:r w:rsidR="00E5082E"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43A89" w:rsidRPr="00D13DCC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43A89" w:rsidRDefault="00143A89" w:rsidP="000C6C2B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C95336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2562DC" w:rsidRDefault="00143A89" w:rsidP="002562D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2562DC"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2562DC" w:rsidRDefault="00143A89" w:rsidP="002562D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2562DC" w:rsidRDefault="00143A89" w:rsidP="002562D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2562DC" w:rsidRDefault="00143A89" w:rsidP="002562D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Cena dodávek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43A89" w:rsidRDefault="00143A89" w:rsidP="00164CE2">
      <w:pPr>
        <w:jc w:val="both"/>
        <w:rPr>
          <w:rFonts w:ascii="Calibri" w:hAnsi="Calibri"/>
          <w:sz w:val="22"/>
          <w:szCs w:val="22"/>
        </w:rPr>
      </w:pPr>
    </w:p>
    <w:p w:rsidR="002562DC" w:rsidRDefault="002562DC" w:rsidP="00164CE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2562DC" w:rsidRPr="00D13DCC" w:rsidTr="00FF4B37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2562DC" w:rsidRDefault="002562DC" w:rsidP="00FF4B37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3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2562DC" w:rsidRPr="00D13DCC" w:rsidTr="00FF4B37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2562DC" w:rsidRPr="00D13DCC" w:rsidTr="00FF4B3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2562DC" w:rsidRDefault="002562DC" w:rsidP="00FF4B37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IČO)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2562DC" w:rsidRPr="00D13DCC" w:rsidTr="00FF4B3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2562DC" w:rsidRDefault="002562DC" w:rsidP="00FF4B37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2562DC" w:rsidRPr="00D13DCC" w:rsidTr="00FF4B3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2562DC" w:rsidRPr="002562DC" w:rsidRDefault="002562DC" w:rsidP="00FF4B3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2562DC" w:rsidRPr="00D13DCC" w:rsidTr="00FF4B3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2562DC" w:rsidRPr="002562DC" w:rsidRDefault="002562DC" w:rsidP="00FF4B3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2562DC" w:rsidRPr="00D13DCC" w:rsidTr="00FF4B3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2562DC" w:rsidRPr="002562DC" w:rsidRDefault="002562DC" w:rsidP="00FF4B3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2562DC" w:rsidRPr="00D13DCC" w:rsidTr="00FF4B3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2562DC" w:rsidRPr="002562DC" w:rsidRDefault="002562DC" w:rsidP="00FF4B37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2562DC">
              <w:rPr>
                <w:rFonts w:ascii="Calibri" w:hAnsi="Calibri"/>
                <w:b/>
                <w:sz w:val="22"/>
                <w:szCs w:val="22"/>
                <w:lang w:eastAsia="en-US"/>
              </w:rPr>
              <w:t>Cena dodávek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2DC" w:rsidRDefault="002562DC" w:rsidP="00FF4B3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2562DC" w:rsidRDefault="002562DC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</w:t>
      </w:r>
      <w:r w:rsidRPr="002562DC">
        <w:rPr>
          <w:rFonts w:ascii="Calibri" w:hAnsi="Calibri"/>
          <w:sz w:val="22"/>
          <w:szCs w:val="22"/>
        </w:rPr>
        <w:t xml:space="preserve">uvedené </w:t>
      </w:r>
      <w:r w:rsidR="00A314B2" w:rsidRPr="002562DC">
        <w:rPr>
          <w:rFonts w:ascii="Calibri" w:hAnsi="Calibri"/>
          <w:b/>
          <w:sz w:val="22"/>
          <w:szCs w:val="22"/>
          <w:lang w:eastAsia="en-US"/>
        </w:rPr>
        <w:t>dodávky</w:t>
      </w:r>
      <w:r w:rsidR="00A314B2" w:rsidRPr="002562DC">
        <w:rPr>
          <w:rFonts w:ascii="Calibri" w:hAnsi="Calibri"/>
          <w:sz w:val="22"/>
          <w:szCs w:val="22"/>
        </w:rPr>
        <w:t xml:space="preserve"> </w:t>
      </w:r>
      <w:r w:rsidRPr="002562DC">
        <w:rPr>
          <w:rFonts w:ascii="Calibri" w:hAnsi="Calibri"/>
          <w:sz w:val="22"/>
          <w:szCs w:val="22"/>
        </w:rPr>
        <w:t>uskutečnil</w:t>
      </w:r>
      <w:r>
        <w:rPr>
          <w:rFonts w:ascii="Calibri" w:hAnsi="Calibri"/>
          <w:sz w:val="22"/>
          <w:szCs w:val="22"/>
        </w:rPr>
        <w:t xml:space="preserve"> řádně a odborně.</w:t>
      </w: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2562DC" w:rsidP="00164C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…..2019</w:t>
      </w:r>
      <w:proofErr w:type="gramEnd"/>
    </w:p>
    <w:p w:rsidR="005030A3" w:rsidRDefault="005030A3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</w:p>
    <w:p w:rsidR="00546D00" w:rsidRDefault="00546D00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697FC5" w:rsidRPr="00D63DB7" w:rsidRDefault="00697FC5" w:rsidP="00697FC5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697FC5" w:rsidRPr="00D63DB7" w:rsidRDefault="00697FC5" w:rsidP="00697FC5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5F7461" w:rsidRDefault="00697FC5" w:rsidP="005030A3">
      <w:pPr>
        <w:pStyle w:val="Odstavecseseznamem"/>
        <w:widowControl w:val="0"/>
        <w:autoSpaceDE w:val="0"/>
        <w:spacing w:after="120"/>
        <w:ind w:left="0"/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5F7461" w:rsidSect="005F7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1E" w:rsidRDefault="000F381E" w:rsidP="000F381E">
      <w:r>
        <w:separator/>
      </w:r>
    </w:p>
  </w:endnote>
  <w:endnote w:type="continuationSeparator" w:id="0">
    <w:p w:rsidR="000F381E" w:rsidRDefault="000F381E" w:rsidP="000F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1E" w:rsidRDefault="000F381E" w:rsidP="000F381E">
      <w:r>
        <w:separator/>
      </w:r>
    </w:p>
  </w:footnote>
  <w:footnote w:type="continuationSeparator" w:id="0">
    <w:p w:rsidR="000F381E" w:rsidRDefault="000F381E" w:rsidP="000F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E" w:rsidRDefault="002562DC">
    <w:pPr>
      <w:pStyle w:val="Zhlav"/>
    </w:pPr>
    <w:r>
      <w:rPr>
        <w:noProof/>
      </w:rPr>
      <w:drawing>
        <wp:inline distT="0" distB="0" distL="0" distR="0" wp14:anchorId="5573FF6E" wp14:editId="5E1B10ED">
          <wp:extent cx="5760720" cy="1238885"/>
          <wp:effectExtent l="0" t="0" r="0" b="0"/>
          <wp:docPr id="1" name="Obrázek 1" descr="http://penizeproprahu.cz/images/LOGOLINK+SAFEFRAME_WhtB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nizeproprahu.cz/images/LOGOLINK+SAFEFRAME_WhtB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44D10"/>
    <w:rsid w:val="000951AE"/>
    <w:rsid w:val="000A78FE"/>
    <w:rsid w:val="000F381E"/>
    <w:rsid w:val="00143A89"/>
    <w:rsid w:val="00164CE2"/>
    <w:rsid w:val="002562DC"/>
    <w:rsid w:val="002A5DD6"/>
    <w:rsid w:val="002E16F5"/>
    <w:rsid w:val="002E405D"/>
    <w:rsid w:val="002E6EEF"/>
    <w:rsid w:val="003A4A78"/>
    <w:rsid w:val="004446E1"/>
    <w:rsid w:val="00454E46"/>
    <w:rsid w:val="00492E7F"/>
    <w:rsid w:val="004B4540"/>
    <w:rsid w:val="004C56B1"/>
    <w:rsid w:val="004D1B8B"/>
    <w:rsid w:val="004F45BA"/>
    <w:rsid w:val="005030A3"/>
    <w:rsid w:val="00545347"/>
    <w:rsid w:val="00546D00"/>
    <w:rsid w:val="005F7461"/>
    <w:rsid w:val="00697FC5"/>
    <w:rsid w:val="007A74EA"/>
    <w:rsid w:val="007E29B3"/>
    <w:rsid w:val="007F7BC4"/>
    <w:rsid w:val="0086561D"/>
    <w:rsid w:val="008E6369"/>
    <w:rsid w:val="0095651F"/>
    <w:rsid w:val="00990E5E"/>
    <w:rsid w:val="00A314B2"/>
    <w:rsid w:val="00A44BB9"/>
    <w:rsid w:val="00A94FF3"/>
    <w:rsid w:val="00AB193B"/>
    <w:rsid w:val="00AD7273"/>
    <w:rsid w:val="00AE36BA"/>
    <w:rsid w:val="00AF2D3C"/>
    <w:rsid w:val="00B210E0"/>
    <w:rsid w:val="00BE0BDC"/>
    <w:rsid w:val="00C041D6"/>
    <w:rsid w:val="00C3394E"/>
    <w:rsid w:val="00C717A6"/>
    <w:rsid w:val="00C758DC"/>
    <w:rsid w:val="00C95336"/>
    <w:rsid w:val="00CB767E"/>
    <w:rsid w:val="00CC5A97"/>
    <w:rsid w:val="00CF3B84"/>
    <w:rsid w:val="00D36FCF"/>
    <w:rsid w:val="00D84315"/>
    <w:rsid w:val="00DB2199"/>
    <w:rsid w:val="00DB3C8A"/>
    <w:rsid w:val="00DC7854"/>
    <w:rsid w:val="00DF004B"/>
    <w:rsid w:val="00E35246"/>
    <w:rsid w:val="00E5082E"/>
    <w:rsid w:val="00F22735"/>
    <w:rsid w:val="00F33287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0F3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2D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256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2057</Characters>
  <Application>Microsoft Office Word</Application>
  <DocSecurity>0</DocSecurity>
  <Lines>17</Lines>
  <Paragraphs>4</Paragraphs>
  <ScaleCrop>false</ScaleCrop>
  <Company>Erste Grantika Advisory, a.s.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Vysloužilová Karolína</cp:lastModifiedBy>
  <cp:revision>31</cp:revision>
  <dcterms:created xsi:type="dcterms:W3CDTF">2016-06-02T11:25:00Z</dcterms:created>
  <dcterms:modified xsi:type="dcterms:W3CDTF">2019-06-10T06:44:00Z</dcterms:modified>
</cp:coreProperties>
</file>