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1" w:rsidRDefault="004817E1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680CEA" w:rsidRPr="004817E1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sz w:val="32"/>
          <w:szCs w:val="40"/>
        </w:rPr>
      </w:pPr>
      <w:r w:rsidRPr="004817E1">
        <w:rPr>
          <w:rFonts w:ascii="Calibri" w:hAnsi="Calibri"/>
          <w:b/>
          <w:caps/>
          <w:sz w:val="32"/>
          <w:szCs w:val="40"/>
        </w:rPr>
        <w:t xml:space="preserve">Příloha č. </w:t>
      </w:r>
      <w:r w:rsidR="00D63DB7" w:rsidRPr="004817E1">
        <w:rPr>
          <w:rFonts w:ascii="Calibri" w:hAnsi="Calibri"/>
          <w:b/>
          <w:caps/>
          <w:sz w:val="32"/>
          <w:szCs w:val="40"/>
        </w:rPr>
        <w:t>3</w:t>
      </w:r>
      <w:r w:rsidR="004817E1">
        <w:rPr>
          <w:rFonts w:ascii="Calibri" w:hAnsi="Calibri"/>
          <w:b/>
          <w:caps/>
          <w:sz w:val="32"/>
          <w:szCs w:val="40"/>
        </w:rPr>
        <w:t xml:space="preserve"> zadávací dokumentace</w:t>
      </w:r>
    </w:p>
    <w:p w:rsidR="008A62F1" w:rsidRPr="004817E1" w:rsidRDefault="00552816" w:rsidP="002E27E5">
      <w:pPr>
        <w:pStyle w:val="Zkladntext"/>
        <w:jc w:val="center"/>
        <w:rPr>
          <w:rFonts w:ascii="Calibri" w:hAnsi="Calibri"/>
          <w:b/>
          <w:caps/>
          <w:color w:val="auto"/>
          <w:sz w:val="32"/>
          <w:szCs w:val="40"/>
        </w:rPr>
      </w:pPr>
      <w:r w:rsidRPr="004817E1">
        <w:rPr>
          <w:rFonts w:ascii="Calibri" w:hAnsi="Calibri"/>
          <w:b/>
          <w:caps/>
          <w:color w:val="auto"/>
          <w:sz w:val="32"/>
          <w:szCs w:val="40"/>
        </w:rPr>
        <w:t xml:space="preserve">SEZNAM VÝZNAMNÝCH </w:t>
      </w:r>
      <w:r w:rsidR="0011615C" w:rsidRPr="004817E1">
        <w:rPr>
          <w:rFonts w:ascii="Calibri" w:hAnsi="Calibri"/>
          <w:b/>
          <w:caps/>
          <w:color w:val="auto"/>
          <w:sz w:val="32"/>
          <w:szCs w:val="40"/>
        </w:rPr>
        <w:t>ZAKÁZEK</w:t>
      </w:r>
    </w:p>
    <w:p w:rsidR="002E27E5" w:rsidRDefault="002E27E5" w:rsidP="004817E1">
      <w:pPr>
        <w:jc w:val="center"/>
        <w:rPr>
          <w:rFonts w:ascii="Calibri" w:hAnsi="Calibri"/>
          <w:sz w:val="22"/>
        </w:rPr>
      </w:pPr>
    </w:p>
    <w:p w:rsidR="002E27E5" w:rsidRDefault="002E27E5" w:rsidP="002E27E5">
      <w:pPr>
        <w:jc w:val="center"/>
        <w:outlineLvl w:val="1"/>
        <w:rPr>
          <w:rFonts w:asciiTheme="minorHAnsi" w:hAnsiTheme="minorHAnsi"/>
          <w:bCs/>
          <w:sz w:val="22"/>
          <w:lang w:val="x-none"/>
        </w:rPr>
      </w:pPr>
      <w:r>
        <w:rPr>
          <w:rFonts w:asciiTheme="minorHAnsi" w:hAnsiTheme="minorHAnsi"/>
          <w:bCs/>
          <w:sz w:val="22"/>
          <w:lang w:val="x-none"/>
        </w:rPr>
        <w:t xml:space="preserve">k zakázce na </w:t>
      </w:r>
      <w:r>
        <w:rPr>
          <w:rFonts w:asciiTheme="minorHAnsi" w:hAnsiTheme="minorHAnsi"/>
          <w:sz w:val="22"/>
        </w:rPr>
        <w:t>dodávky s</w:t>
      </w:r>
      <w:r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bCs/>
          <w:sz w:val="22"/>
          <w:lang w:val="x-none"/>
        </w:rPr>
        <w:t>názvem:</w:t>
      </w:r>
    </w:p>
    <w:p w:rsidR="002E27E5" w:rsidRDefault="002E27E5" w:rsidP="002E27E5">
      <w:pPr>
        <w:spacing w:before="120" w:after="360"/>
        <w:jc w:val="center"/>
        <w:outlineLvl w:val="1"/>
        <w:rPr>
          <w:rFonts w:asciiTheme="minorHAnsi" w:hAnsiTheme="minorHAnsi" w:cs="Arial"/>
          <w:b/>
          <w:bCs/>
          <w:sz w:val="36"/>
          <w:szCs w:val="48"/>
        </w:rPr>
      </w:pPr>
      <w:r>
        <w:rPr>
          <w:rFonts w:asciiTheme="minorHAnsi" w:hAnsiTheme="minorHAnsi" w:cs="Arial"/>
          <w:b/>
          <w:bCs/>
          <w:sz w:val="36"/>
          <w:szCs w:val="48"/>
        </w:rPr>
        <w:t>„</w:t>
      </w:r>
      <w:r>
        <w:rPr>
          <w:rFonts w:asciiTheme="minorHAnsi" w:hAnsiTheme="minorHAnsi"/>
          <w:b/>
          <w:bCs/>
          <w:sz w:val="40"/>
          <w:szCs w:val="48"/>
        </w:rPr>
        <w:t xml:space="preserve">Výroba inovovaných výrobků společnosti Strojírny </w:t>
      </w:r>
      <w:proofErr w:type="spellStart"/>
      <w:r>
        <w:rPr>
          <w:rFonts w:asciiTheme="minorHAnsi" w:hAnsiTheme="minorHAnsi"/>
          <w:b/>
          <w:bCs/>
          <w:sz w:val="40"/>
          <w:szCs w:val="48"/>
        </w:rPr>
        <w:t>Hedvikov</w:t>
      </w:r>
      <w:proofErr w:type="spellEnd"/>
      <w:r>
        <w:rPr>
          <w:rFonts w:asciiTheme="minorHAnsi" w:hAnsiTheme="minorHAnsi"/>
          <w:b/>
          <w:bCs/>
          <w:sz w:val="40"/>
          <w:szCs w:val="48"/>
        </w:rPr>
        <w:t xml:space="preserve"> s.r.o. – pořízení technologií </w:t>
      </w:r>
      <w:r w:rsidR="003346D5">
        <w:rPr>
          <w:rFonts w:asciiTheme="minorHAnsi" w:hAnsiTheme="minorHAnsi"/>
          <w:b/>
          <w:bCs/>
          <w:sz w:val="40"/>
          <w:szCs w:val="48"/>
        </w:rPr>
        <w:t>II</w:t>
      </w:r>
      <w:r w:rsidR="003D0D40">
        <w:rPr>
          <w:rFonts w:asciiTheme="minorHAnsi" w:hAnsiTheme="minorHAnsi"/>
          <w:b/>
          <w:bCs/>
          <w:sz w:val="40"/>
          <w:szCs w:val="48"/>
        </w:rPr>
        <w:t>I</w:t>
      </w:r>
      <w:r w:rsidR="003346D5">
        <w:rPr>
          <w:rFonts w:asciiTheme="minorHAnsi" w:hAnsiTheme="minorHAnsi"/>
          <w:b/>
          <w:bCs/>
          <w:sz w:val="40"/>
          <w:szCs w:val="48"/>
        </w:rPr>
        <w:t xml:space="preserve">. </w:t>
      </w:r>
      <w:r>
        <w:rPr>
          <w:rFonts w:asciiTheme="minorHAnsi" w:hAnsiTheme="minorHAnsi" w:cs="Arial"/>
          <w:b/>
          <w:bCs/>
          <w:sz w:val="36"/>
          <w:szCs w:val="48"/>
        </w:rPr>
        <w:t>“</w:t>
      </w:r>
    </w:p>
    <w:p w:rsidR="005547D4" w:rsidRDefault="005547D4" w:rsidP="005547D4">
      <w:pPr>
        <w:jc w:val="both"/>
        <w:outlineLvl w:val="1"/>
        <w:rPr>
          <w:rStyle w:val="Siln"/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zadávané mimo režim zákona č. 134/2016 Sb., o zadávání veřejných zakázek (dále jen „</w:t>
      </w:r>
      <w:r>
        <w:rPr>
          <w:rFonts w:ascii="Calibri" w:hAnsi="Calibri"/>
          <w:b/>
          <w:bCs/>
          <w:sz w:val="22"/>
        </w:rPr>
        <w:t>ZZVZ</w:t>
      </w:r>
      <w:r>
        <w:rPr>
          <w:rFonts w:ascii="Calibri" w:hAnsi="Calibri"/>
          <w:bCs/>
          <w:sz w:val="22"/>
        </w:rPr>
        <w:t>“)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 w:cs="Arial"/>
          <w:bCs/>
          <w:sz w:val="22"/>
        </w:rPr>
        <w:t xml:space="preserve">a v souladu s Pravidly pro výběr dodavatelů </w:t>
      </w:r>
      <w:proofErr w:type="gramStart"/>
      <w:r>
        <w:rPr>
          <w:rFonts w:ascii="Calibri" w:hAnsi="Calibri" w:cs="Arial"/>
          <w:bCs/>
          <w:sz w:val="22"/>
        </w:rPr>
        <w:t>č.j.</w:t>
      </w:r>
      <w:proofErr w:type="gramEnd"/>
      <w:r>
        <w:rPr>
          <w:rFonts w:ascii="Calibri" w:hAnsi="Calibri" w:cs="Arial"/>
          <w:bCs/>
          <w:sz w:val="22"/>
        </w:rPr>
        <w:t xml:space="preserve"> MPO 29205/17/61100, platnost od 2. 5. 2017, </w:t>
      </w:r>
      <w:r>
        <w:rPr>
          <w:rFonts w:ascii="Calibri" w:hAnsi="Calibri"/>
          <w:bCs/>
          <w:sz w:val="22"/>
        </w:rPr>
        <w:t>v rámci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projektu s názvem: „Výroba inovovaných výrobků společnosti Strojírny </w:t>
      </w:r>
      <w:proofErr w:type="spellStart"/>
      <w:r>
        <w:rPr>
          <w:rFonts w:ascii="Calibri" w:hAnsi="Calibri"/>
          <w:bCs/>
          <w:sz w:val="22"/>
        </w:rPr>
        <w:t>Hedvikov</w:t>
      </w:r>
      <w:proofErr w:type="spellEnd"/>
      <w:r>
        <w:rPr>
          <w:rFonts w:ascii="Calibri" w:hAnsi="Calibri"/>
          <w:bCs/>
          <w:sz w:val="22"/>
        </w:rPr>
        <w:t xml:space="preserve"> s.r.o.</w:t>
      </w:r>
      <w:bookmarkStart w:id="0" w:name="_GoBack"/>
      <w:bookmarkEnd w:id="0"/>
      <w:r>
        <w:rPr>
          <w:rFonts w:ascii="Calibri" w:hAnsi="Calibri"/>
          <w:bCs/>
          <w:sz w:val="22"/>
        </w:rPr>
        <w:t>“, spolufinancovaného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z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bCs/>
          <w:sz w:val="22"/>
        </w:rPr>
        <w:t>Operačního programu Podnikání a inovace pro konkurenceschopnost, program Inovace – inovační projekt, prioritní osa 01.1 Rozvoj výzkumu a vývoje pro inovace, Výzva I, registrační číslo projektu: CZ.01.1.02/0.0/0.0/15_014/0000967.</w:t>
      </w:r>
    </w:p>
    <w:p w:rsidR="002E27E5" w:rsidRDefault="002E27E5" w:rsidP="002E27E5">
      <w:pPr>
        <w:spacing w:before="240" w:after="120"/>
        <w:rPr>
          <w:sz w:val="20"/>
          <w:szCs w:val="22"/>
          <w:u w:val="single"/>
        </w:rPr>
      </w:pPr>
      <w:r>
        <w:rPr>
          <w:rFonts w:asciiTheme="minorHAnsi" w:hAnsiTheme="minorHAnsi"/>
          <w:b/>
          <w:bCs/>
          <w:sz w:val="22"/>
          <w:u w:val="single"/>
        </w:rPr>
        <w:t>Zadavatel</w:t>
      </w:r>
    </w:p>
    <w:p w:rsidR="002E27E5" w:rsidRDefault="002E27E5" w:rsidP="002E27E5">
      <w:pPr>
        <w:ind w:left="2268" w:hanging="2268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Cs/>
          <w:sz w:val="22"/>
        </w:rPr>
        <w:t>Obchodní firma: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 xml:space="preserve">Strojírny </w:t>
      </w:r>
      <w:proofErr w:type="spellStart"/>
      <w:r>
        <w:rPr>
          <w:rFonts w:asciiTheme="minorHAnsi" w:hAnsiTheme="minorHAnsi"/>
          <w:b/>
          <w:bCs/>
          <w:sz w:val="22"/>
        </w:rPr>
        <w:t>Hedvikov</w:t>
      </w:r>
      <w:proofErr w:type="spellEnd"/>
      <w:r>
        <w:rPr>
          <w:rFonts w:asciiTheme="minorHAnsi" w:hAnsiTheme="minorHAnsi"/>
          <w:b/>
          <w:bCs/>
          <w:sz w:val="22"/>
        </w:rPr>
        <w:t xml:space="preserve"> s.r.o.</w:t>
      </w:r>
    </w:p>
    <w:p w:rsidR="002E27E5" w:rsidRDefault="002E27E5" w:rsidP="002E27E5">
      <w:pPr>
        <w:ind w:left="2268" w:hanging="2268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Sídlo:</w:t>
      </w:r>
      <w:r>
        <w:rPr>
          <w:rFonts w:asciiTheme="minorHAnsi" w:hAnsiTheme="minorHAnsi"/>
          <w:bCs/>
          <w:sz w:val="22"/>
        </w:rPr>
        <w:tab/>
      </w:r>
      <w:proofErr w:type="spellStart"/>
      <w:r>
        <w:rPr>
          <w:rFonts w:asciiTheme="minorHAnsi" w:hAnsiTheme="minorHAnsi"/>
          <w:bCs/>
          <w:sz w:val="22"/>
        </w:rPr>
        <w:t>Hedvikov</w:t>
      </w:r>
      <w:proofErr w:type="spellEnd"/>
      <w:r>
        <w:rPr>
          <w:rFonts w:asciiTheme="minorHAnsi" w:hAnsiTheme="minorHAnsi"/>
          <w:bCs/>
          <w:sz w:val="22"/>
        </w:rPr>
        <w:t xml:space="preserve"> 1, 538 43 Třemošnice</w:t>
      </w:r>
    </w:p>
    <w:p w:rsidR="002E27E5" w:rsidRDefault="002E27E5" w:rsidP="002E27E5">
      <w:pPr>
        <w:ind w:left="2268" w:hanging="2268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IČ:</w:t>
      </w:r>
      <w:r>
        <w:rPr>
          <w:rFonts w:asciiTheme="minorHAnsi" w:hAnsiTheme="minorHAnsi"/>
          <w:bCs/>
          <w:sz w:val="22"/>
        </w:rPr>
        <w:tab/>
        <w:t>60933348</w:t>
      </w:r>
    </w:p>
    <w:p w:rsidR="001F461F" w:rsidRPr="00D63DB7" w:rsidRDefault="001F461F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735A37" w:rsidRDefault="00735A37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2E27E5">
      <w:pPr>
        <w:pStyle w:val="Odstavecseseznamem"/>
        <w:widowControl w:val="0"/>
        <w:autoSpaceDE w:val="0"/>
        <w:ind w:left="2268" w:hanging="22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694B3D" w:rsidRPr="004817E1">
        <w:rPr>
          <w:rFonts w:ascii="Calibri" w:hAnsi="Calibri"/>
          <w:bCs/>
          <w:sz w:val="22"/>
          <w:szCs w:val="22"/>
        </w:rPr>
        <w:t>dodávky</w:t>
      </w:r>
      <w:r w:rsidRPr="00D63DB7">
        <w:rPr>
          <w:rFonts w:ascii="Calibri" w:hAnsi="Calibri"/>
          <w:sz w:val="22"/>
          <w:szCs w:val="22"/>
        </w:rPr>
        <w:t xml:space="preserve">: </w:t>
      </w: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22" w:rsidRDefault="00052222" w:rsidP="005F4F76">
      <w:r>
        <w:separator/>
      </w:r>
    </w:p>
  </w:endnote>
  <w:endnote w:type="continuationSeparator" w:id="0">
    <w:p w:rsidR="00052222" w:rsidRDefault="00052222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753BDE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22" w:rsidRDefault="00052222" w:rsidP="005F4F76">
      <w:r>
        <w:separator/>
      </w:r>
    </w:p>
  </w:footnote>
  <w:footnote w:type="continuationSeparator" w:id="0">
    <w:p w:rsidR="00052222" w:rsidRDefault="00052222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E1" w:rsidRDefault="004817E1" w:rsidP="004817E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6B06F" wp14:editId="50EB61BF">
          <wp:simplePos x="0" y="0"/>
          <wp:positionH relativeFrom="column">
            <wp:posOffset>61595</wp:posOffset>
          </wp:positionH>
          <wp:positionV relativeFrom="paragraph">
            <wp:posOffset>18415</wp:posOffset>
          </wp:positionV>
          <wp:extent cx="2312035" cy="723900"/>
          <wp:effectExtent l="0" t="0" r="0" b="0"/>
          <wp:wrapSquare wrapText="bothSides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6B8" w:rsidRPr="004817E1" w:rsidRDefault="00EF56B8" w:rsidP="00481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083D"/>
    <w:rsid w:val="00004B60"/>
    <w:rsid w:val="00007233"/>
    <w:rsid w:val="00022DE6"/>
    <w:rsid w:val="000450D3"/>
    <w:rsid w:val="00052222"/>
    <w:rsid w:val="00057FB5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131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27E5"/>
    <w:rsid w:val="002E7BBF"/>
    <w:rsid w:val="002F6371"/>
    <w:rsid w:val="00316C0D"/>
    <w:rsid w:val="003346D5"/>
    <w:rsid w:val="00344950"/>
    <w:rsid w:val="00346814"/>
    <w:rsid w:val="003527ED"/>
    <w:rsid w:val="00355195"/>
    <w:rsid w:val="00361B2F"/>
    <w:rsid w:val="003678F7"/>
    <w:rsid w:val="0037155C"/>
    <w:rsid w:val="00391BB4"/>
    <w:rsid w:val="003D0D40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69CF"/>
    <w:rsid w:val="004516DC"/>
    <w:rsid w:val="00463679"/>
    <w:rsid w:val="0047206B"/>
    <w:rsid w:val="004817E1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547D4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E2D25"/>
    <w:rsid w:val="006F6151"/>
    <w:rsid w:val="00735A37"/>
    <w:rsid w:val="007368CF"/>
    <w:rsid w:val="00737494"/>
    <w:rsid w:val="007417B9"/>
    <w:rsid w:val="00750484"/>
    <w:rsid w:val="00752A90"/>
    <w:rsid w:val="00753BDE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4646-BE94-467C-96CB-8BF84E5B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Ing. Radek Hlaváček</cp:lastModifiedBy>
  <cp:revision>5</cp:revision>
  <cp:lastPrinted>2016-10-13T11:56:00Z</cp:lastPrinted>
  <dcterms:created xsi:type="dcterms:W3CDTF">2017-05-16T07:28:00Z</dcterms:created>
  <dcterms:modified xsi:type="dcterms:W3CDTF">2017-06-29T12:01:00Z</dcterms:modified>
</cp:coreProperties>
</file>