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1" w:rsidRDefault="004817E1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680CEA" w:rsidRPr="00197328" w:rsidRDefault="00082F7F" w:rsidP="00197328">
      <w:pPr>
        <w:pStyle w:val="Odstavecseseznamem"/>
        <w:ind w:left="0"/>
        <w:jc w:val="center"/>
        <w:rPr>
          <w:rFonts w:ascii="Calibri" w:hAnsi="Calibri"/>
          <w:b/>
          <w:bCs/>
          <w:caps/>
          <w:sz w:val="36"/>
          <w:szCs w:val="40"/>
        </w:rPr>
      </w:pPr>
      <w:r w:rsidRPr="00197328">
        <w:rPr>
          <w:rFonts w:ascii="Calibri" w:hAnsi="Calibri"/>
          <w:b/>
          <w:bCs/>
          <w:caps/>
          <w:sz w:val="36"/>
          <w:szCs w:val="40"/>
        </w:rPr>
        <w:t xml:space="preserve">Příloha č. </w:t>
      </w:r>
      <w:r w:rsidR="00D63DB7" w:rsidRPr="00197328">
        <w:rPr>
          <w:rFonts w:ascii="Calibri" w:hAnsi="Calibri"/>
          <w:b/>
          <w:bCs/>
          <w:caps/>
          <w:sz w:val="36"/>
          <w:szCs w:val="40"/>
        </w:rPr>
        <w:t>3</w:t>
      </w:r>
      <w:r w:rsidR="004817E1" w:rsidRPr="00197328">
        <w:rPr>
          <w:rFonts w:ascii="Calibri" w:hAnsi="Calibri"/>
          <w:b/>
          <w:bCs/>
          <w:caps/>
          <w:sz w:val="36"/>
          <w:szCs w:val="40"/>
        </w:rPr>
        <w:t xml:space="preserve"> zadávací dokumentace</w:t>
      </w:r>
    </w:p>
    <w:p w:rsidR="008A62F1" w:rsidRPr="00197328" w:rsidRDefault="00552816" w:rsidP="00197328">
      <w:pPr>
        <w:pStyle w:val="Odstavecseseznamem"/>
        <w:ind w:left="0"/>
        <w:jc w:val="center"/>
        <w:rPr>
          <w:rFonts w:ascii="Calibri" w:hAnsi="Calibri"/>
          <w:b/>
          <w:bCs/>
          <w:caps/>
          <w:sz w:val="36"/>
          <w:szCs w:val="40"/>
        </w:rPr>
      </w:pPr>
      <w:r w:rsidRPr="00197328">
        <w:rPr>
          <w:rFonts w:ascii="Calibri" w:hAnsi="Calibri"/>
          <w:b/>
          <w:bCs/>
          <w:caps/>
          <w:sz w:val="36"/>
          <w:szCs w:val="40"/>
        </w:rPr>
        <w:t xml:space="preserve">SEZNAM VÝZNAMNÝCH </w:t>
      </w:r>
      <w:r w:rsidR="0011615C" w:rsidRPr="00197328">
        <w:rPr>
          <w:rFonts w:ascii="Calibri" w:hAnsi="Calibri"/>
          <w:b/>
          <w:bCs/>
          <w:caps/>
          <w:sz w:val="36"/>
          <w:szCs w:val="40"/>
        </w:rPr>
        <w:t>ZAKÁZEK</w:t>
      </w:r>
    </w:p>
    <w:p w:rsidR="002254ED" w:rsidRDefault="002254ED" w:rsidP="002254ED">
      <w:pPr>
        <w:jc w:val="center"/>
        <w:rPr>
          <w:rFonts w:ascii="Calibri" w:hAnsi="Calibri"/>
          <w:sz w:val="22"/>
        </w:rPr>
      </w:pPr>
    </w:p>
    <w:p w:rsidR="002254ED" w:rsidRDefault="002254ED" w:rsidP="002254ED">
      <w:pPr>
        <w:pStyle w:val="Odstavecseseznamem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 zakázce na stavební práce s názvem:</w:t>
      </w:r>
    </w:p>
    <w:p w:rsidR="002254ED" w:rsidRDefault="002254ED" w:rsidP="002254ED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254ED" w:rsidRDefault="002254ED" w:rsidP="002254ED">
      <w:pPr>
        <w:spacing w:after="120"/>
        <w:jc w:val="both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„Úsporná opatření na halách společnosti ABC – ŠROUB, spol. s r.o. v areálu Kulkova - Brno“</w:t>
      </w:r>
    </w:p>
    <w:p w:rsidR="002254ED" w:rsidRDefault="002254ED" w:rsidP="002254ED">
      <w:pPr>
        <w:spacing w:before="240"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zadávané mimo režim zákona č. 134/2016 Sb., o zadávání veřejných zakázek (dále jen „</w:t>
      </w:r>
      <w:r>
        <w:rPr>
          <w:rFonts w:ascii="Calibri" w:hAnsi="Calibri"/>
          <w:b/>
          <w:bCs/>
          <w:sz w:val="22"/>
          <w:szCs w:val="22"/>
        </w:rPr>
        <w:t>ZZVZ</w:t>
      </w:r>
      <w:r>
        <w:rPr>
          <w:rFonts w:ascii="Calibri" w:hAnsi="Calibri"/>
          <w:bCs/>
          <w:sz w:val="22"/>
          <w:szCs w:val="22"/>
        </w:rPr>
        <w:t>“)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a v souladu s Pravidly pro výběr dodavatelů </w:t>
      </w:r>
      <w:proofErr w:type="gramStart"/>
      <w:r>
        <w:rPr>
          <w:rFonts w:ascii="Calibri" w:hAnsi="Calibri"/>
          <w:bCs/>
          <w:sz w:val="22"/>
          <w:szCs w:val="22"/>
        </w:rPr>
        <w:t>č.j.</w:t>
      </w:r>
      <w:proofErr w:type="gramEnd"/>
      <w:r>
        <w:rPr>
          <w:rFonts w:ascii="Calibri" w:hAnsi="Calibri"/>
          <w:bCs/>
          <w:sz w:val="22"/>
          <w:szCs w:val="22"/>
        </w:rPr>
        <w:t xml:space="preserve"> MPO 29205/17/61100, platné od 2. 5. 2017 v rámci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projektu s názvem „</w:t>
      </w:r>
      <w:r>
        <w:rPr>
          <w:rFonts w:ascii="Calibri" w:hAnsi="Calibri"/>
          <w:sz w:val="22"/>
          <w:szCs w:val="22"/>
        </w:rPr>
        <w:t>Výměna opláštění stěn a střechy</w:t>
      </w:r>
      <w:r>
        <w:rPr>
          <w:rFonts w:ascii="Calibri" w:hAnsi="Calibri"/>
          <w:bCs/>
          <w:sz w:val="22"/>
          <w:szCs w:val="22"/>
        </w:rPr>
        <w:t>“ spolufinancovaného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bCs/>
          <w:sz w:val="22"/>
          <w:szCs w:val="22"/>
        </w:rPr>
        <w:t>Operačního programu Podnikání a inovace pro konkurenceschopnost, program podpory Úspory energií, prioritní osa Účinné nakládání energií, rozvoj energetické infrastruktury a obnovitelných zdrojů energie, podpora zavádění nových technologií v oblasti nakládání energií a druhotných surovin, výzva II.</w:t>
      </w:r>
    </w:p>
    <w:p w:rsidR="002254ED" w:rsidRDefault="002254ED" w:rsidP="002254ED">
      <w:pPr>
        <w:spacing w:before="240" w:after="120"/>
        <w:jc w:val="both"/>
        <w:rPr>
          <w:rFonts w:ascii="Calibri" w:hAnsi="Calibri"/>
          <w:b/>
          <w:bCs/>
          <w:sz w:val="20"/>
          <w:szCs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Zadavatel</w:t>
      </w:r>
    </w:p>
    <w:p w:rsidR="002254ED" w:rsidRDefault="002254ED" w:rsidP="002254ED">
      <w:pPr>
        <w:ind w:left="2127" w:hanging="2127"/>
        <w:jc w:val="both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Obchodní firma: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ABC - ŠROUB, spol. s r.o.</w:t>
      </w:r>
    </w:p>
    <w:p w:rsidR="002254ED" w:rsidRDefault="002254ED" w:rsidP="002254ED">
      <w:pPr>
        <w:ind w:left="2127" w:hanging="2127"/>
        <w:jc w:val="both"/>
        <w:outlineLvl w:val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proofErr w:type="gramStart"/>
      <w:r>
        <w:rPr>
          <w:rFonts w:ascii="Calibri" w:hAnsi="Calibri"/>
          <w:bCs/>
          <w:sz w:val="22"/>
          <w:szCs w:val="22"/>
        </w:rPr>
        <w:t>č.p.</w:t>
      </w:r>
      <w:proofErr w:type="gramEnd"/>
      <w:r>
        <w:rPr>
          <w:rFonts w:ascii="Calibri" w:hAnsi="Calibri"/>
          <w:bCs/>
          <w:sz w:val="22"/>
          <w:szCs w:val="22"/>
        </w:rPr>
        <w:t xml:space="preserve"> 429, 664 23 Čebín</w:t>
      </w:r>
    </w:p>
    <w:p w:rsidR="002254ED" w:rsidRDefault="002254ED" w:rsidP="002254ED">
      <w:pPr>
        <w:ind w:left="2127" w:hanging="2127"/>
        <w:jc w:val="both"/>
        <w:outlineLvl w:val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IČ:</w:t>
      </w:r>
      <w:r>
        <w:rPr>
          <w:rFonts w:ascii="Calibri" w:hAnsi="Calibri"/>
          <w:bCs/>
          <w:sz w:val="22"/>
          <w:szCs w:val="22"/>
        </w:rPr>
        <w:tab/>
        <w:t>63496186</w:t>
      </w:r>
    </w:p>
    <w:p w:rsidR="00735A37" w:rsidRDefault="00735A37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197328" w:rsidRDefault="008A62F1" w:rsidP="0019732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694B3D" w:rsidRPr="004817E1">
        <w:rPr>
          <w:rFonts w:ascii="Calibri" w:hAnsi="Calibri"/>
          <w:bCs/>
          <w:sz w:val="22"/>
          <w:szCs w:val="22"/>
        </w:rPr>
        <w:t>dodávky</w:t>
      </w:r>
      <w:r w:rsidRPr="00D63DB7">
        <w:rPr>
          <w:rFonts w:ascii="Calibri" w:hAnsi="Calibri"/>
          <w:sz w:val="22"/>
          <w:szCs w:val="22"/>
        </w:rPr>
        <w:t xml:space="preserve">: </w:t>
      </w: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197328">
        <w:trPr>
          <w:trHeight w:val="283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197328">
        <w:trPr>
          <w:trHeight w:val="283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2254ED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E1" w:rsidRDefault="004817E1" w:rsidP="004817E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01C50" wp14:editId="4F9B03F3">
          <wp:simplePos x="0" y="0"/>
          <wp:positionH relativeFrom="column">
            <wp:posOffset>61595</wp:posOffset>
          </wp:positionH>
          <wp:positionV relativeFrom="paragraph">
            <wp:posOffset>18415</wp:posOffset>
          </wp:positionV>
          <wp:extent cx="2312035" cy="723900"/>
          <wp:effectExtent l="0" t="0" r="0" b="0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6B8" w:rsidRPr="004817E1" w:rsidRDefault="00EF56B8" w:rsidP="00481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5B6E8B"/>
    <w:multiLevelType w:val="hybridMultilevel"/>
    <w:tmpl w:val="215ABA14"/>
    <w:lvl w:ilvl="0" w:tplc="04050001">
      <w:start w:val="1"/>
      <w:numFmt w:val="bullet"/>
      <w:lvlText w:val=""/>
      <w:lvlJc w:val="left"/>
      <w:pPr>
        <w:ind w:left="-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1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97328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254ED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27E5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17E1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E2D25"/>
    <w:rsid w:val="006F6151"/>
    <w:rsid w:val="00735A37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7722B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75F4F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1973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08A7-AC51-49B0-AE5C-CD03867D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298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 Radek Hlaváček</cp:lastModifiedBy>
  <cp:revision>19</cp:revision>
  <cp:lastPrinted>2016-10-13T11:56:00Z</cp:lastPrinted>
  <dcterms:created xsi:type="dcterms:W3CDTF">2015-07-30T12:51:00Z</dcterms:created>
  <dcterms:modified xsi:type="dcterms:W3CDTF">2017-07-25T08:46:00Z</dcterms:modified>
</cp:coreProperties>
</file>